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7" w:rsidRPr="002600A9" w:rsidRDefault="00A332B7" w:rsidP="00A332B7">
      <w:pPr>
        <w:pStyle w:val="Zvraznencitcia"/>
        <w:tabs>
          <w:tab w:val="left" w:pos="8931"/>
          <w:tab w:val="left" w:pos="9214"/>
        </w:tabs>
        <w:spacing w:line="240" w:lineRule="auto"/>
        <w:rPr>
          <w:rFonts w:asciiTheme="majorHAnsi" w:hAnsiTheme="majorHAnsi"/>
          <w:color w:val="948A54" w:themeColor="background2" w:themeShade="80"/>
          <w:sz w:val="40"/>
          <w:szCs w:val="40"/>
        </w:rPr>
      </w:pP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Pokyny upravujúce podmienky 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>pr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evádzky,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vnútorného režimu školy a výchovno-vzdelávacieho procesu</w:t>
      </w:r>
      <w:r>
        <w:rPr>
          <w:rFonts w:asciiTheme="majorHAnsi" w:hAnsiTheme="majorHAnsi"/>
          <w:color w:val="948A54" w:themeColor="background2" w:themeShade="80"/>
          <w:sz w:val="40"/>
          <w:szCs w:val="40"/>
        </w:rPr>
        <w:t xml:space="preserve"> </w:t>
      </w:r>
      <w:r w:rsidRPr="002600A9">
        <w:rPr>
          <w:rFonts w:asciiTheme="majorHAnsi" w:hAnsiTheme="majorHAnsi"/>
          <w:color w:val="948A54" w:themeColor="background2" w:themeShade="80"/>
          <w:sz w:val="40"/>
          <w:szCs w:val="40"/>
        </w:rPr>
        <w:t>v školskom roku 2020/2021</w:t>
      </w: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Pr="002F2052" w:rsidRDefault="00A332B7" w:rsidP="00A332B7">
      <w:pPr>
        <w:pStyle w:val="Zvraznencitcia"/>
        <w:rPr>
          <w:sz w:val="28"/>
          <w:szCs w:val="28"/>
        </w:rPr>
      </w:pPr>
      <w:r w:rsidRPr="002F2052">
        <w:rPr>
          <w:sz w:val="28"/>
          <w:szCs w:val="28"/>
        </w:rPr>
        <w:t>Dodatok č.</w:t>
      </w:r>
      <w:r>
        <w:rPr>
          <w:sz w:val="28"/>
          <w:szCs w:val="28"/>
        </w:rPr>
        <w:t>3</w:t>
      </w:r>
      <w:r w:rsidRPr="002F2052">
        <w:rPr>
          <w:sz w:val="28"/>
          <w:szCs w:val="28"/>
        </w:rPr>
        <w:t xml:space="preserve"> k pokynom upravujúcim podmienky výchovno-vzdelávacieho procesu v školskom roku 2020/2021</w:t>
      </w: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spacing w:after="0" w:line="240" w:lineRule="auto"/>
        <w:rPr>
          <w:b/>
          <w:sz w:val="24"/>
          <w:szCs w:val="24"/>
        </w:rPr>
      </w:pPr>
    </w:p>
    <w:p w:rsidR="00A332B7" w:rsidRDefault="00A332B7" w:rsidP="00A332B7">
      <w:pPr>
        <w:pStyle w:val="Podtitul"/>
        <w:jc w:val="center"/>
        <w:rPr>
          <w:b/>
        </w:rPr>
      </w:pPr>
      <w:r>
        <w:rPr>
          <w:b/>
        </w:rPr>
        <w:t>O</w:t>
      </w:r>
      <w:r w:rsidRPr="002F2052">
        <w:rPr>
          <w:b/>
        </w:rPr>
        <w:t xml:space="preserve">patrenia prijaté </w:t>
      </w:r>
      <w:r w:rsidRPr="00207AA3">
        <w:rPr>
          <w:b/>
        </w:rPr>
        <w:t>so súhlasom zriaďovateľa</w:t>
      </w:r>
    </w:p>
    <w:p w:rsidR="00A332B7" w:rsidRPr="002F2052" w:rsidRDefault="00A332B7" w:rsidP="00A332B7">
      <w:pPr>
        <w:pStyle w:val="Podtitul"/>
        <w:jc w:val="center"/>
        <w:rPr>
          <w:b/>
        </w:rPr>
      </w:pPr>
      <w:r w:rsidRPr="00207AA3">
        <w:rPr>
          <w:b/>
        </w:rPr>
        <w:t xml:space="preserve"> </w:t>
      </w:r>
      <w:r w:rsidRPr="002F2052">
        <w:rPr>
          <w:b/>
        </w:rPr>
        <w:t>s účinnosťou od 1</w:t>
      </w:r>
      <w:r>
        <w:rPr>
          <w:b/>
        </w:rPr>
        <w:t>2</w:t>
      </w:r>
      <w:r w:rsidRPr="002F2052">
        <w:rPr>
          <w:b/>
        </w:rPr>
        <w:t xml:space="preserve">. </w:t>
      </w:r>
      <w:r>
        <w:rPr>
          <w:b/>
        </w:rPr>
        <w:t>októ</w:t>
      </w:r>
      <w:r w:rsidRPr="002F2052">
        <w:rPr>
          <w:b/>
        </w:rPr>
        <w:t>bra 2020</w:t>
      </w:r>
    </w:p>
    <w:p w:rsidR="00A332B7" w:rsidRDefault="00A332B7" w:rsidP="00A332B7"/>
    <w:p w:rsidR="00A332B7" w:rsidRDefault="00A332B7" w:rsidP="00A332B7"/>
    <w:p w:rsidR="00A332B7" w:rsidRPr="001632CF" w:rsidRDefault="00A332B7" w:rsidP="00A332B7">
      <w:pPr>
        <w:spacing w:after="0" w:line="240" w:lineRule="auto"/>
        <w:jc w:val="both"/>
        <w:rPr>
          <w:i/>
        </w:rPr>
      </w:pPr>
      <w:r w:rsidRPr="001632CF">
        <w:rPr>
          <w:i/>
        </w:rPr>
        <w:t xml:space="preserve">V čase mimoriadnej situácie spôsobenej ochorením COVID – 19 sa v období od </w:t>
      </w:r>
      <w:r>
        <w:rPr>
          <w:i/>
        </w:rPr>
        <w:t>12</w:t>
      </w:r>
      <w:r w:rsidRPr="001632CF">
        <w:rPr>
          <w:i/>
        </w:rPr>
        <w:t>.10.2020 upravujú týmto prevádzkovým poriadkom postupy, organizácia a podmienky výchovy, vzdelávania a stravovania s rešpektovaním opatrení Úradu verejného zdravotníctva SR a Rozhodnutia ministra školstva, vedy, výskumu a športu SR.</w:t>
      </w:r>
    </w:p>
    <w:p w:rsidR="00A332B7" w:rsidRPr="001632CF" w:rsidRDefault="00A332B7" w:rsidP="00A332B7">
      <w:pPr>
        <w:spacing w:after="0" w:line="240" w:lineRule="auto"/>
        <w:jc w:val="both"/>
        <w:rPr>
          <w:i/>
        </w:rPr>
      </w:pPr>
    </w:p>
    <w:p w:rsidR="00A332B7" w:rsidRPr="001632CF" w:rsidRDefault="00A332B7" w:rsidP="00A332B7">
      <w:pPr>
        <w:spacing w:after="0" w:line="240" w:lineRule="auto"/>
        <w:jc w:val="both"/>
        <w:rPr>
          <w:i/>
        </w:rPr>
      </w:pPr>
      <w:r w:rsidRPr="001632CF">
        <w:rPr>
          <w:i/>
        </w:rPr>
        <w:t>Tento dodatok vychádza z prijatých opatrení rešpektujúcich núdzový stav vyhlásený Vládou SR  k 1</w:t>
      </w:r>
      <w:r>
        <w:rPr>
          <w:i/>
        </w:rPr>
        <w:t>2</w:t>
      </w:r>
      <w:r w:rsidRPr="001632CF">
        <w:rPr>
          <w:i/>
        </w:rPr>
        <w:t>. októbru 2020.</w:t>
      </w:r>
    </w:p>
    <w:p w:rsidR="00A332B7" w:rsidRDefault="00A332B7" w:rsidP="00A332B7"/>
    <w:p w:rsidR="00A332B7" w:rsidRDefault="00A332B7" w:rsidP="00A332B7"/>
    <w:p w:rsidR="00A332B7" w:rsidRDefault="00A332B7" w:rsidP="00A332B7"/>
    <w:p w:rsidR="00A332B7" w:rsidRDefault="00A332B7" w:rsidP="00A332B7">
      <w:pPr>
        <w:pStyle w:val="Zvraznencitcia"/>
      </w:pPr>
      <w:r>
        <w:t>Vypracovala: Mgr. Alžbeta Ličková, RŠ</w:t>
      </w:r>
    </w:p>
    <w:p w:rsidR="00530E2D" w:rsidRDefault="00530E2D"/>
    <w:p w:rsidR="00A332B7" w:rsidRDefault="00A332B7"/>
    <w:p w:rsidR="00A332B7" w:rsidRDefault="00A332B7"/>
    <w:p w:rsidR="00A332B7" w:rsidRDefault="00A332B7" w:rsidP="00A332B7">
      <w:pPr>
        <w:spacing w:after="0"/>
        <w:jc w:val="both"/>
        <w:rPr>
          <w:rFonts w:cs="Segoe UI"/>
          <w:color w:val="212529"/>
          <w:sz w:val="24"/>
          <w:szCs w:val="24"/>
          <w:shd w:val="clear" w:color="auto" w:fill="FFFFFF"/>
        </w:rPr>
      </w:pPr>
      <w:r w:rsidRPr="00A332B7">
        <w:rPr>
          <w:sz w:val="24"/>
          <w:szCs w:val="24"/>
        </w:rPr>
        <w:lastRenderedPageBreak/>
        <w:t>Dňom 12. októbra 2020 sa upravujú podmienky výchovno-vzdelávacieho procesu a záujmovej činnosti v škole, a to v súlade s </w:t>
      </w:r>
      <w:r w:rsidRPr="00A332B7">
        <w:rPr>
          <w:b/>
          <w:i/>
          <w:sz w:val="24"/>
          <w:szCs w:val="24"/>
        </w:rPr>
        <w:t>Rozhodnutím  m</w:t>
      </w:r>
      <w:r w:rsidRPr="00A332B7">
        <w:rPr>
          <w:rFonts w:cs="Segoe UI"/>
          <w:b/>
          <w:i/>
          <w:color w:val="212529"/>
          <w:sz w:val="24"/>
          <w:szCs w:val="24"/>
          <w:shd w:val="clear" w:color="auto" w:fill="FFFFFF"/>
        </w:rPr>
        <w:t>inistra školstva, vedy, výskumu a športu,</w:t>
      </w:r>
      <w:r w:rsidRPr="00A332B7">
        <w:rPr>
          <w:rFonts w:cs="Segoe UI"/>
          <w:color w:val="212529"/>
          <w:sz w:val="24"/>
          <w:szCs w:val="24"/>
          <w:shd w:val="clear" w:color="auto" w:fill="FFFFFF"/>
        </w:rPr>
        <w:t xml:space="preserve"> podľa § 150 ods. 8 zákona č. 245/2008 Z. z. o výchove a vzdelávaní (školský zákon) a o zmene a doplnení niektorých zákonov v znení neskorších predpisov (ďalej len „školský zákon“) s účinnosťou od 12. októbra 2020</w:t>
      </w:r>
      <w:r>
        <w:rPr>
          <w:rFonts w:cs="Segoe UI"/>
          <w:color w:val="212529"/>
          <w:sz w:val="24"/>
          <w:szCs w:val="24"/>
          <w:shd w:val="clear" w:color="auto" w:fill="FFFFFF"/>
        </w:rPr>
        <w:t>.</w:t>
      </w:r>
    </w:p>
    <w:p w:rsidR="00A332B7" w:rsidRDefault="00A332B7" w:rsidP="00A332B7">
      <w:pPr>
        <w:spacing w:after="0"/>
        <w:jc w:val="both"/>
        <w:rPr>
          <w:rFonts w:cs="Segoe UI"/>
          <w:color w:val="212529"/>
          <w:sz w:val="24"/>
          <w:szCs w:val="24"/>
          <w:shd w:val="clear" w:color="auto" w:fill="FFFFFF"/>
        </w:rPr>
      </w:pPr>
    </w:p>
    <w:p w:rsidR="00A332B7" w:rsidRPr="0026009B" w:rsidRDefault="0026009B" w:rsidP="0026009B">
      <w:pPr>
        <w:pStyle w:val="Zvraznencitcia"/>
        <w:ind w:left="0"/>
        <w:rPr>
          <w:shd w:val="clear" w:color="auto" w:fill="FFFFFF"/>
        </w:rPr>
      </w:pPr>
      <w:r w:rsidRPr="0026009B">
        <w:rPr>
          <w:shd w:val="clear" w:color="auto" w:fill="FFFFFF"/>
        </w:rPr>
        <w:t xml:space="preserve">Naďalej ostávajú platné opatrenia s účinnosťou od </w:t>
      </w:r>
      <w:r w:rsidR="00A332B7" w:rsidRPr="0026009B">
        <w:rPr>
          <w:shd w:val="clear" w:color="auto" w:fill="FFFFFF"/>
        </w:rPr>
        <w:t>01.10. 2020</w:t>
      </w:r>
      <w:r w:rsidRPr="0026009B">
        <w:rPr>
          <w:shd w:val="clear" w:color="auto" w:fill="FFFFFF"/>
        </w:rPr>
        <w:t>. Nad ich rámec sa stanovuje:</w:t>
      </w:r>
    </w:p>
    <w:p w:rsidR="00A332B7" w:rsidRDefault="00A332B7" w:rsidP="00A332B7">
      <w:pPr>
        <w:spacing w:after="0"/>
        <w:jc w:val="both"/>
        <w:rPr>
          <w:rFonts w:cs="Segoe UI"/>
          <w:color w:val="212529"/>
          <w:sz w:val="24"/>
          <w:szCs w:val="24"/>
          <w:shd w:val="clear" w:color="auto" w:fill="FFFFFF"/>
        </w:rPr>
      </w:pPr>
    </w:p>
    <w:p w:rsidR="00C433C0" w:rsidRPr="00396D31" w:rsidRDefault="0026009B" w:rsidP="00C433C0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02584">
        <w:rPr>
          <w:b/>
          <w:sz w:val="24"/>
          <w:szCs w:val="24"/>
        </w:rPr>
        <w:t>.</w:t>
      </w:r>
      <w:r w:rsidR="00C433C0" w:rsidRPr="0026009B">
        <w:rPr>
          <w:rFonts w:cs="Segoe UI"/>
          <w:b/>
          <w:color w:val="212529"/>
          <w:sz w:val="24"/>
          <w:szCs w:val="24"/>
          <w:shd w:val="clear" w:color="auto" w:fill="FFFFFF"/>
        </w:rPr>
        <w:t xml:space="preserve"> </w:t>
      </w:r>
      <w:r w:rsidR="00C433C0" w:rsidRPr="00396D31">
        <w:rPr>
          <w:rFonts w:cs="Segoe UI"/>
          <w:b/>
          <w:color w:val="212529"/>
          <w:sz w:val="24"/>
          <w:szCs w:val="24"/>
          <w:shd w:val="clear" w:color="auto" w:fill="FFFFFF"/>
        </w:rPr>
        <w:t xml:space="preserve">Všetci žiaci školy, teda aj žiaci I. stupňa majú povinnosť nosiť rúška v interiéri aj exteriéri školy </w:t>
      </w:r>
      <w:r w:rsidR="00C433C0" w:rsidRPr="00396D31">
        <w:rPr>
          <w:rFonts w:cs="Segoe UI"/>
          <w:color w:val="212529"/>
          <w:sz w:val="24"/>
          <w:szCs w:val="24"/>
          <w:shd w:val="clear" w:color="auto" w:fill="FFFFFF"/>
        </w:rPr>
        <w:t xml:space="preserve">počas celej doby výchovno-vzdelávacieho procesu  s výnimkou konzumácie jedál a nápojov. </w:t>
      </w:r>
    </w:p>
    <w:p w:rsidR="00C433C0" w:rsidRPr="00396D31" w:rsidRDefault="00C433C0" w:rsidP="00C433C0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96D31">
        <w:rPr>
          <w:b/>
          <w:sz w:val="24"/>
          <w:szCs w:val="24"/>
        </w:rPr>
        <w:t>Výnimka z nosenia rúšok</w:t>
      </w:r>
      <w:r w:rsidRPr="00396D31">
        <w:rPr>
          <w:sz w:val="24"/>
          <w:szCs w:val="24"/>
        </w:rPr>
        <w:t xml:space="preserve"> platí napríklad pre nepočujúcich, pre </w:t>
      </w:r>
      <w:proofErr w:type="spellStart"/>
      <w:r w:rsidRPr="00396D31">
        <w:rPr>
          <w:sz w:val="24"/>
          <w:szCs w:val="24"/>
        </w:rPr>
        <w:t>autistické</w:t>
      </w:r>
      <w:proofErr w:type="spellEnd"/>
      <w:r w:rsidRPr="00396D31">
        <w:rPr>
          <w:sz w:val="24"/>
          <w:szCs w:val="24"/>
        </w:rPr>
        <w:t xml:space="preserve"> deti či deti s mentálnymi poruchami.</w:t>
      </w:r>
    </w:p>
    <w:p w:rsidR="00C433C0" w:rsidRPr="0026009B" w:rsidRDefault="00C433C0" w:rsidP="00C433C0">
      <w:pPr>
        <w:pStyle w:val="Odsekzoznamu"/>
        <w:numPr>
          <w:ilvl w:val="0"/>
          <w:numId w:val="1"/>
        </w:numPr>
        <w:shd w:val="clear" w:color="auto" w:fill="FFFFFF"/>
        <w:spacing w:after="0" w:afterAutospacing="1"/>
        <w:ind w:left="284" w:hanging="284"/>
        <w:jc w:val="both"/>
        <w:rPr>
          <w:sz w:val="24"/>
          <w:szCs w:val="24"/>
        </w:rPr>
      </w:pPr>
      <w:r w:rsidRPr="0026009B">
        <w:rPr>
          <w:rFonts w:eastAsia="Times New Roman" w:cs="Segoe UI"/>
          <w:color w:val="212529"/>
          <w:sz w:val="24"/>
          <w:szCs w:val="24"/>
          <w:lang w:eastAsia="sk-SK"/>
        </w:rPr>
        <w:t>Nosenie rúšok je </w:t>
      </w:r>
      <w:r w:rsidRPr="0026009B">
        <w:rPr>
          <w:rFonts w:eastAsia="Times New Roman" w:cs="Segoe UI"/>
          <w:b/>
          <w:bCs/>
          <w:color w:val="212529"/>
          <w:sz w:val="24"/>
          <w:szCs w:val="24"/>
          <w:lang w:eastAsia="sk-SK"/>
        </w:rPr>
        <w:t xml:space="preserve">povinné aj pre pedagógov, odborných zamestnancov a nepedagogických zamestnancov a všetkých návštevníkov školy.   </w:t>
      </w:r>
    </w:p>
    <w:p w:rsidR="00C433C0" w:rsidRPr="0026009B" w:rsidRDefault="00C433C0" w:rsidP="00C433C0">
      <w:pPr>
        <w:pStyle w:val="Odsekzoznamu"/>
        <w:numPr>
          <w:ilvl w:val="0"/>
          <w:numId w:val="1"/>
        </w:numPr>
        <w:shd w:val="clear" w:color="auto" w:fill="FFFFFF"/>
        <w:spacing w:after="0" w:afterAutospacing="1"/>
        <w:ind w:left="284" w:hanging="284"/>
        <w:jc w:val="both"/>
        <w:rPr>
          <w:rFonts w:cs="Segoe UI"/>
          <w:color w:val="212529"/>
          <w:sz w:val="24"/>
          <w:szCs w:val="24"/>
          <w:shd w:val="clear" w:color="auto" w:fill="FFFFFF"/>
        </w:rPr>
      </w:pPr>
      <w:r w:rsidRPr="0026009B">
        <w:rPr>
          <w:rFonts w:eastAsia="Times New Roman" w:cs="Segoe UI"/>
          <w:color w:val="212529"/>
          <w:sz w:val="24"/>
          <w:szCs w:val="24"/>
          <w:lang w:eastAsia="sk-SK"/>
        </w:rPr>
        <w:t xml:space="preserve">Mimoriadne </w:t>
      </w:r>
      <w:r w:rsidRPr="0026009B">
        <w:rPr>
          <w:rFonts w:eastAsia="Times New Roman" w:cs="Segoe UI"/>
          <w:b/>
          <w:color w:val="212529"/>
          <w:sz w:val="24"/>
          <w:szCs w:val="24"/>
          <w:lang w:eastAsia="sk-SK"/>
        </w:rPr>
        <w:t>sa</w:t>
      </w:r>
      <w:r w:rsidRPr="0026009B">
        <w:rPr>
          <w:rFonts w:cs="Segoe UI"/>
          <w:b/>
          <w:color w:val="212529"/>
          <w:sz w:val="24"/>
          <w:szCs w:val="24"/>
          <w:shd w:val="clear" w:color="auto" w:fill="FFFFFF"/>
        </w:rPr>
        <w:t xml:space="preserve"> prerušuje skupinové vyučovanie v základnej umeleckej škole</w:t>
      </w:r>
      <w:r w:rsidRPr="0026009B">
        <w:rPr>
          <w:rFonts w:cs="Segoe UI"/>
          <w:color w:val="212529"/>
          <w:sz w:val="24"/>
          <w:szCs w:val="24"/>
          <w:shd w:val="clear" w:color="auto" w:fill="FFFFFF"/>
        </w:rPr>
        <w:t xml:space="preserve"> (výtvarný a tanečný odbor)</w:t>
      </w:r>
      <w:r>
        <w:rPr>
          <w:rFonts w:cs="Segoe UI"/>
          <w:color w:val="212529"/>
          <w:sz w:val="24"/>
          <w:szCs w:val="24"/>
          <w:shd w:val="clear" w:color="auto" w:fill="FFFFFF"/>
        </w:rPr>
        <w:t>.</w:t>
      </w:r>
    </w:p>
    <w:p w:rsidR="00C433C0" w:rsidRPr="0026009B" w:rsidRDefault="00C433C0" w:rsidP="00C433C0">
      <w:pPr>
        <w:pStyle w:val="Odsekzoznamu"/>
        <w:numPr>
          <w:ilvl w:val="0"/>
          <w:numId w:val="1"/>
        </w:numPr>
        <w:shd w:val="clear" w:color="auto" w:fill="FFFFFF"/>
        <w:spacing w:after="0" w:afterAutospacing="1"/>
        <w:ind w:left="284" w:hanging="284"/>
        <w:jc w:val="both"/>
        <w:rPr>
          <w:sz w:val="24"/>
          <w:szCs w:val="24"/>
        </w:rPr>
      </w:pPr>
      <w:r w:rsidRPr="0026009B">
        <w:rPr>
          <w:rFonts w:eastAsia="Times New Roman" w:cs="Segoe UI"/>
          <w:color w:val="212529"/>
          <w:sz w:val="24"/>
          <w:szCs w:val="24"/>
          <w:lang w:eastAsia="sk-SK"/>
        </w:rPr>
        <w:t xml:space="preserve">Mimoriadne sa </w:t>
      </w:r>
      <w:r w:rsidRPr="0026009B">
        <w:rPr>
          <w:rFonts w:cs="Segoe UI"/>
          <w:color w:val="212529"/>
          <w:sz w:val="24"/>
          <w:szCs w:val="24"/>
          <w:shd w:val="clear" w:color="auto" w:fill="FFFFFF"/>
        </w:rPr>
        <w:t xml:space="preserve"> </w:t>
      </w:r>
      <w:r w:rsidRPr="00102584">
        <w:rPr>
          <w:rFonts w:cs="Segoe UI"/>
          <w:b/>
          <w:color w:val="212529"/>
          <w:sz w:val="24"/>
          <w:szCs w:val="24"/>
          <w:shd w:val="clear" w:color="auto" w:fill="FFFFFF"/>
        </w:rPr>
        <w:t>prerušuje záujmové vzdelávanie</w:t>
      </w:r>
      <w:r w:rsidRPr="0026009B">
        <w:rPr>
          <w:rFonts w:cs="Segoe UI"/>
          <w:color w:val="212529"/>
          <w:sz w:val="24"/>
          <w:szCs w:val="24"/>
          <w:shd w:val="clear" w:color="auto" w:fill="FFFFFF"/>
        </w:rPr>
        <w:t xml:space="preserve"> v školách a školských zariadeniach, t.j. </w:t>
      </w:r>
      <w:r w:rsidRPr="0026009B">
        <w:rPr>
          <w:rFonts w:cs="Segoe UI"/>
          <w:b/>
          <w:color w:val="212529"/>
          <w:sz w:val="24"/>
          <w:szCs w:val="24"/>
          <w:shd w:val="clear" w:color="auto" w:fill="FFFFFF"/>
        </w:rPr>
        <w:t>prerušuje sa všetka krúžková činnosť</w:t>
      </w:r>
      <w:r w:rsidRPr="0026009B">
        <w:rPr>
          <w:rFonts w:cs="Segoe UI"/>
          <w:color w:val="212529"/>
          <w:sz w:val="24"/>
          <w:szCs w:val="24"/>
          <w:shd w:val="clear" w:color="auto" w:fill="FFFFFF"/>
        </w:rPr>
        <w:t>. Podľa podmienok a možností sa záujmové vzdelávanie bude realizovať dištančnou formou</w:t>
      </w:r>
      <w:r>
        <w:rPr>
          <w:rFonts w:cs="Segoe UI"/>
          <w:color w:val="212529"/>
          <w:sz w:val="24"/>
          <w:szCs w:val="24"/>
          <w:shd w:val="clear" w:color="auto" w:fill="FFFFFF"/>
        </w:rPr>
        <w:t>.</w:t>
      </w:r>
    </w:p>
    <w:p w:rsidR="00C433C0" w:rsidRPr="0026009B" w:rsidRDefault="00C433C0" w:rsidP="00C433C0">
      <w:pPr>
        <w:pStyle w:val="Odsekzoznamu"/>
        <w:numPr>
          <w:ilvl w:val="0"/>
          <w:numId w:val="1"/>
        </w:numPr>
        <w:shd w:val="clear" w:color="auto" w:fill="FFFFFF"/>
        <w:spacing w:after="0" w:afterAutospacing="1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6009B">
        <w:rPr>
          <w:sz w:val="24"/>
          <w:szCs w:val="24"/>
        </w:rPr>
        <w:t xml:space="preserve"> školskom roku 2020/2021 vo všetkých školách a školských zariadeniach nemožno uskutočniť školské aktivity podľa § 28 ods. 16, § 30 ods. 7 a § 33 ods. 12 školského zákona najmä</w:t>
      </w:r>
      <w:r>
        <w:rPr>
          <w:sz w:val="24"/>
          <w:szCs w:val="24"/>
        </w:rPr>
        <w:t>:</w:t>
      </w:r>
    </w:p>
    <w:p w:rsidR="00C433C0" w:rsidRPr="0026009B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» </w:t>
      </w:r>
      <w:r w:rsidRPr="0026009B">
        <w:rPr>
          <w:sz w:val="24"/>
          <w:szCs w:val="24"/>
        </w:rPr>
        <w:t>výlety a exkurzie,</w:t>
      </w:r>
    </w:p>
    <w:p w:rsidR="00C433C0" w:rsidRPr="0026009B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Pr="0026009B">
        <w:rPr>
          <w:sz w:val="24"/>
          <w:szCs w:val="24"/>
        </w:rPr>
        <w:t xml:space="preserve"> športové výcviky a školské športové súťaže,</w:t>
      </w:r>
    </w:p>
    <w:p w:rsidR="00C433C0" w:rsidRPr="0026009B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Pr="0026009B">
        <w:rPr>
          <w:sz w:val="24"/>
          <w:szCs w:val="24"/>
        </w:rPr>
        <w:t xml:space="preserve"> pobyty v škole v prírode a aktivity školy v prírode,</w:t>
      </w:r>
    </w:p>
    <w:p w:rsidR="00C433C0" w:rsidRPr="0026009B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Pr="0026009B">
        <w:rPr>
          <w:sz w:val="24"/>
          <w:szCs w:val="24"/>
        </w:rPr>
        <w:t xml:space="preserve"> kurzy na ochranu života a zdravia,</w:t>
      </w:r>
    </w:p>
    <w:p w:rsidR="00C433C0" w:rsidRPr="0026009B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» </w:t>
      </w:r>
      <w:r w:rsidRPr="0026009B">
        <w:rPr>
          <w:sz w:val="24"/>
          <w:szCs w:val="24"/>
        </w:rPr>
        <w:t>kurzy pohybových aktivít v prírode,</w:t>
      </w:r>
    </w:p>
    <w:p w:rsidR="00C433C0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  <w:r w:rsidRPr="00260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Pr="0026009B">
        <w:rPr>
          <w:sz w:val="24"/>
          <w:szCs w:val="24"/>
        </w:rPr>
        <w:t>dni otvorených dverí</w:t>
      </w:r>
      <w:r>
        <w:rPr>
          <w:sz w:val="24"/>
          <w:szCs w:val="24"/>
        </w:rPr>
        <w:t xml:space="preserve">, a to </w:t>
      </w:r>
      <w:r w:rsidRPr="0026009B">
        <w:rPr>
          <w:sz w:val="24"/>
          <w:szCs w:val="24"/>
        </w:rPr>
        <w:t xml:space="preserve"> </w:t>
      </w:r>
    </w:p>
    <w:p w:rsidR="00C433C0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sz w:val="24"/>
          <w:szCs w:val="24"/>
        </w:rPr>
      </w:pPr>
    </w:p>
    <w:p w:rsidR="0026009B" w:rsidRPr="00102584" w:rsidRDefault="00C433C0" w:rsidP="00C433C0">
      <w:pPr>
        <w:pStyle w:val="Odsekzoznamu"/>
        <w:shd w:val="clear" w:color="auto" w:fill="FFFFFF"/>
        <w:spacing w:after="0" w:afterAutospacing="1"/>
        <w:ind w:left="284"/>
        <w:jc w:val="both"/>
        <w:rPr>
          <w:b/>
          <w:sz w:val="24"/>
          <w:szCs w:val="24"/>
        </w:rPr>
      </w:pPr>
      <w:r w:rsidRPr="00102584">
        <w:rPr>
          <w:b/>
          <w:sz w:val="24"/>
          <w:szCs w:val="24"/>
        </w:rPr>
        <w:t>do termínu skončenia výnimočného stavu, núdzového stavu alebo mimoriadnej situácie</w:t>
      </w:r>
    </w:p>
    <w:p w:rsidR="00A332B7" w:rsidRDefault="00A332B7" w:rsidP="00A332B7">
      <w:pPr>
        <w:spacing w:after="0"/>
        <w:jc w:val="both"/>
        <w:rPr>
          <w:sz w:val="24"/>
          <w:szCs w:val="24"/>
        </w:rPr>
      </w:pPr>
    </w:p>
    <w:p w:rsidR="00A332B7" w:rsidRDefault="00A332B7" w:rsidP="00A332B7">
      <w:pPr>
        <w:spacing w:after="0"/>
        <w:jc w:val="both"/>
        <w:rPr>
          <w:sz w:val="24"/>
          <w:szCs w:val="24"/>
        </w:rPr>
      </w:pPr>
    </w:p>
    <w:p w:rsidR="00A332B7" w:rsidRDefault="00A332B7" w:rsidP="00A332B7">
      <w:pPr>
        <w:spacing w:after="0"/>
        <w:jc w:val="both"/>
        <w:rPr>
          <w:sz w:val="24"/>
          <w:szCs w:val="24"/>
        </w:rPr>
      </w:pPr>
    </w:p>
    <w:p w:rsidR="00A332B7" w:rsidRDefault="00A332B7">
      <w:bookmarkStart w:id="0" w:name="_GoBack"/>
      <w:bookmarkEnd w:id="0"/>
    </w:p>
    <w:p w:rsidR="00A332B7" w:rsidRDefault="00A332B7"/>
    <w:p w:rsidR="00A332B7" w:rsidRDefault="00A332B7"/>
    <w:p w:rsidR="00A332B7" w:rsidRDefault="00A332B7"/>
    <w:p w:rsidR="00A332B7" w:rsidRDefault="00A332B7"/>
    <w:p w:rsidR="00A332B7" w:rsidRDefault="00A332B7"/>
    <w:p w:rsidR="00A332B7" w:rsidRDefault="00A332B7"/>
    <w:p w:rsidR="00A332B7" w:rsidRDefault="00A332B7"/>
    <w:sectPr w:rsidR="00A332B7" w:rsidSect="0026009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9F5"/>
    <w:multiLevelType w:val="hybridMultilevel"/>
    <w:tmpl w:val="16BEE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7"/>
    <w:rsid w:val="00102584"/>
    <w:rsid w:val="0026009B"/>
    <w:rsid w:val="00396D31"/>
    <w:rsid w:val="00530E2D"/>
    <w:rsid w:val="00A332B7"/>
    <w:rsid w:val="00C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3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332B7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33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A3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2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3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332B7"/>
    <w:rPr>
      <w:b/>
      <w:bCs/>
      <w:i/>
      <w:iCs/>
      <w:color w:val="4F81B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33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A3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3</cp:revision>
  <dcterms:created xsi:type="dcterms:W3CDTF">2020-10-11T18:45:00Z</dcterms:created>
  <dcterms:modified xsi:type="dcterms:W3CDTF">2020-10-11T19:39:00Z</dcterms:modified>
</cp:coreProperties>
</file>